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осгоризбирком-помощник-кандидатов"/>
    <w:p>
      <w:pPr>
        <w:pStyle w:val="Heading3"/>
      </w:pPr>
      <w:r>
        <w:t xml:space="preserve">Мосгоризбирком – помощник кандидатов</w:t>
      </w:r>
    </w:p>
    <w:p>
      <w:pPr>
        <w:pStyle w:val="FirstParagraph"/>
      </w:pPr>
      <w:r>
        <w:t xml:space="preserve">03.07.2014</w:t>
      </w:r>
    </w:p>
    <w:p>
      <w:pPr>
        <w:pStyle w:val="BodyText"/>
      </w:pPr>
      <w:r>
        <w:t xml:space="preserve"> В СМИ появился внутренний документ Мосизбиркома. В этом письме, адресованном всем участковым комиссиям, глава столичного избиркома Валентин Горбунов требует оказать активную помощь оппозиционным кандидатам.</w:t>
      </w:r>
      <w:r>
        <w:br/>
      </w:r>
      <w:r>
        <w:t xml:space="preserve">Валентин Горбунов дает указание представителям окружных комиссий максимально способствовать участию всех кандидатов в выборах независимо от политических взглядов. «Необходимо максимально доброжелательно и конструктивно выстроить отношения со всеми кандидатами», - говорится в письме.</w:t>
      </w:r>
      <w:r>
        <w:br/>
      </w:r>
      <w:r>
        <w:t xml:space="preserve">Также председатель Мосизбиркома настоятельно рекомендует своим подчиненным, сразу после выявления ошибок и неточностей в документах, оповещать кандидатов. «В случае если недостатки выявлены после приема документов, кандидат должен быть извещен об этом немедленно. Тем самым кандидатам должно быть предоставлено больше времени для устранения замечаний», - говорится в письме.</w:t>
      </w:r>
      <w:r>
        <w:br/>
      </w:r>
      <w:r>
        <w:t xml:space="preserve">Более того, представители окружных комиссий должны еще и подробно объяснить, что с документами «не так». «Обращаем внимание на то, что в извещении кандидата о выявленных недостатках должно быть указано, в чем конкретно эти недостатки заключаются, как и в какие сроки их необходимо устранить», - дает указания Горбунов.</w:t>
      </w:r>
      <w:r>
        <w:br/>
      </w:r>
      <w:r>
        <w:t xml:space="preserve">Особенно отмечается, что «Подход к рассмотрению документов, представленных разными кандидатами, должен быть единообразным».</w:t>
      </w:r>
      <w:r>
        <w:br/>
      </w:r>
      <w:r>
        <w:t xml:space="preserve">Напомним, выборы в Мосгордуму пройдут в единый день голосования 14 сентября. Москвичи должны будут избрать 45 депутатов — по одному от каждого избирательного округа.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http://bv.mos.ru/elections/detail/1107326.html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1073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1073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2025-08-02T11:17:06Z</dcterms:created>
  <dcterms:modified xsi:type="dcterms:W3CDTF">2025-08-02T11:17:06Z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