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b99113a2a86d9c18cef158481b09565d995cf7"/>
    <w:p>
      <w:pPr>
        <w:pStyle w:val="Heading3"/>
      </w:pPr>
      <w:r>
        <w:t xml:space="preserve">Сергей Собянин: Выборы в Мосгордуму происходят максимально честно, прозрачно и открыто</w:t>
      </w:r>
    </w:p>
    <w:p>
      <w:pPr>
        <w:pStyle w:val="FirstParagraph"/>
      </w:pPr>
      <w:r>
        <w:t xml:space="preserve">14.09.2014</w:t>
      </w:r>
    </w:p>
    <w:p>
      <w:pPr>
        <w:pStyle w:val="BodyText"/>
      </w:pPr>
      <w:r>
        <w:t xml:space="preserve">«Я сейчас общался с представителями общественного штаба, которые мониторят ситуацию . Они говорят о том, что никаких нарушений в процессе голосования не зафиксировано . Это означает, что выборы проводятся максимально честно и прозрачно и открыто. Этому свидетельствует и то, что установлена мощнейшая современная система видеонаблюдения, которая может наблюдать выборы, отматывать и смотреть случаи нарушения. Никаких нарушений не зафиксировано, никаких массовых приходов.Невысокий уровень голосования на досрочных выборах говорит о том, что никаких административных рычагов не было подключено», - отметил градоначальник.</w:t>
      </w:r>
    </w:p>
    <w:p>
      <w:pPr>
        <w:pStyle w:val="BodyText"/>
      </w:pPr>
      <w:r>
        <w:t xml:space="preserve">Мэр города призвал москвичей воспользоваться своим правом и проголосовать.«Пользуясь случаем, прошу всех обязательно прийти на избирательные участки и проголосовать. От вашего голоса многое зависит. Сегодня очень ответственный и важный день для Москвы, который определит политическое лицо представительного органа власти, крупнейшего мегаполиса Европы. От того, каким оно будет, во многом зависит дальнейшее развитие нашего города», - заявил Собянин.</w:t>
      </w:r>
    </w:p>
    <w:p>
      <w:pPr>
        <w:pStyle w:val="BodyText"/>
      </w:pPr>
      <w:r>
        <w:t xml:space="preserve">Глава штаба Михаил Барщевский подчеркнул: «Мы имеем возможность просматривать очень подробно в замедленном формате. Пока не одного нарушения мы не выявили. Даже немножко скучно становится. Это хорошая скука, в том смысле, что не с чем бороться. Меня поразило, что в Москве всего 0,38% числа избирателей досрочно проголосовало. В других регионах это и 6 и 7%. В общем, на данный момент времени я могу доверить, что голосование проходит абсолютно честно. Жалко, что на данный момент времени явка не очень высокая. Это обидно потому, что москвичи выбирают законодательный орган власти, от которого зависит их собственная дальнейшая жизнь»- заключил он.</w:t>
      </w:r>
    </w:p>
    <w:p>
      <w:pPr>
        <w:pStyle w:val="BodyText"/>
      </w:pPr>
      <w:r>
        <w:br/>
      </w:r>
    </w:p>
    <w:p>
      <w:pPr>
        <w:pStyle w:val="BodyText"/>
      </w:pPr>
      <w:r>
        <w:t xml:space="preserve">Адрес страницы:</w:t>
      </w:r>
      <w:r>
        <w:t xml:space="preserve"> </w:t>
      </w:r>
      <w:hyperlink r:id="rId20">
        <w:r>
          <w:rPr>
            <w:rStyle w:val="Hyperlink"/>
          </w:rPr>
          <w:t xml:space="preserve">http://bv.mos.ru/elections/detail/1285639.html</w:t>
        </w:r>
      </w:hyperlink>
    </w:p>
    <w:p>
      <w:pPr>
        <w:pStyle w:val="BodyText"/>
      </w:pPr>
      <w:hyperlink r:id="rId21">
        <w:r>
          <w:rPr>
            <w:rStyle w:val="Hyperlink"/>
          </w:rPr>
          <w:t xml:space="preserve">Управа района Бирюлево Восточное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v.mos.ru" TargetMode="External" /><Relationship Type="http://schemas.openxmlformats.org/officeDocument/2006/relationships/hyperlink" Id="rId20" Target="http://bv.mos.ru/elections/detail/1285639.html" TargetMode="External" /></Relationships>
</file>

<file path=word/_rels/footnotes.xml.rels><?xml version="1.0" encoding="UTF-8"?><Relationships xmlns="http://schemas.openxmlformats.org/package/2006/relationships"><Relationship Type="http://schemas.openxmlformats.org/officeDocument/2006/relationships/hyperlink" Id="rId21" Target="http://bv.mos.ru" TargetMode="External" /><Relationship Type="http://schemas.openxmlformats.org/officeDocument/2006/relationships/hyperlink" Id="rId20" Target="http://bv.mos.ru/elections/detail/128563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2025-08-02T11:25:33Z</dcterms:created>
  <dcterms:modified xsi:type="dcterms:W3CDTF">2025-08-02T11:25:33Z</dcterms:modified>
</cp:coreProperties>
</file>

<file path=docProps/custom.xml><?xml version="1.0" encoding="utf-8"?>
<Properties xmlns="http://schemas.openxmlformats.org/officeDocument/2006/custom-properties" xmlns:vt="http://schemas.openxmlformats.org/officeDocument/2006/docPropsVTypes"/>
</file>