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8c0fb0ff9386c27e7e129e7dd6b604fdbacfc"/>
    <w:p>
      <w:pPr>
        <w:pStyle w:val="Heading3"/>
      </w:pPr>
      <w:r>
        <w:t xml:space="preserve">План основных мероприятий, проводимых в районе Бирюлево Восточное с 21.04.2025 по 27.04.2025 года</w:t>
      </w:r>
    </w:p>
    <w:p>
      <w:pPr>
        <w:pStyle w:val="FirstParagraph"/>
      </w:pPr>
      <w:r>
        <w:t xml:space="preserve">15.04.2025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http://bv.mos.ru/events/detail/12915488.html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9154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9154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2025-08-02T13:14:20Z</dcterms:created>
  <dcterms:modified xsi:type="dcterms:W3CDTF">2025-08-02T13:14:20Z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