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41a4c72552e7152aad5f6c42617edf635ab3e"/>
    <w:p>
      <w:pPr>
        <w:pStyle w:val="Heading3"/>
      </w:pPr>
      <w:r>
        <w:t xml:space="preserve">План основных мероприятий, проводимых в районе Бирюлево Восточное с 19.06.2017 по 25.06.2017 года</w:t>
      </w:r>
    </w:p>
    <w:p>
      <w:pPr>
        <w:pStyle w:val="FirstParagraph"/>
      </w:pPr>
      <w:r>
        <w:t xml:space="preserve">13.06.2017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19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Канаев К.В. -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Макарова Е.В.- и.о.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</w:t>
            </w:r>
          </w:p>
          <w:p>
            <w:pPr>
              <w:pStyle w:val="BlockText"/>
              <w:jc w:val="left"/>
            </w:pPr>
            <w:r>
              <w:t xml:space="preserve">1-й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Прием населения главы управы.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Канаев К.В.-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Д.В.-советник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20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</w:t>
            </w:r>
            <w:r>
              <w:rPr>
                <w:bCs/>
                <w:b/>
              </w:rPr>
              <w:t xml:space="preserve">.</w:t>
            </w:r>
            <w:r>
              <w:t xml:space="preserve">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</w:t>
            </w:r>
          </w:p>
          <w:p>
            <w:pPr>
              <w:pStyle w:val="BlockText"/>
              <w:jc w:val="left"/>
            </w:pPr>
            <w:r>
              <w:t xml:space="preserve">советник отдела по взаимодействию с населением</w:t>
            </w:r>
          </w:p>
          <w:p>
            <w:pPr>
              <w:pStyle w:val="BlockText"/>
              <w:jc w:val="left"/>
            </w:pPr>
            <w:r>
              <w:t xml:space="preserve">Шапорина О.А.-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Прием организаций главы</w:t>
            </w:r>
          </w:p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управы.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Канаев К.В.-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ГлазковВ.А.-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А.С.– 1-й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Оперативное совещание с руководителями районных служб и организаций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Канаев К.В.-глава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 к.2.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Очередное заседание Совета</w:t>
            </w:r>
          </w:p>
          <w:p>
            <w:pPr>
              <w:pStyle w:val="BlockText"/>
              <w:jc w:val="left"/>
            </w:pPr>
            <w:r>
              <w:t xml:space="preserve">депутатов муниципального</w:t>
            </w:r>
          </w:p>
          <w:p>
            <w:pPr>
              <w:pStyle w:val="BlockText"/>
              <w:jc w:val="left"/>
            </w:pPr>
            <w:r>
              <w:t xml:space="preserve">округа Бирюлево Восточное</w:t>
            </w:r>
          </w:p>
          <w:p>
            <w:pPr>
              <w:pStyle w:val="BlockText"/>
              <w:jc w:val="left"/>
            </w:pPr>
            <w:r>
              <w:rPr>
                <w:u w:val="single"/>
                <w:bCs/>
                <w:b/>
              </w:rPr>
              <w:t xml:space="preserve">Повестка дня:</w:t>
            </w:r>
          </w:p>
          <w:p>
            <w:pPr>
              <w:pStyle w:val="BlockText"/>
              <w:jc w:val="left"/>
            </w:pPr>
            <w:r>
              <w:t xml:space="preserve">1. О заслушивании информации директора ГБУ ДСЦ «Дружба» о работе центра в 2016 году.</w:t>
            </w:r>
          </w:p>
          <w:p>
            <w:pPr>
              <w:pStyle w:val="BlockText"/>
              <w:jc w:val="left"/>
            </w:pPr>
            <w:r>
              <w:t xml:space="preserve">2. О согласовании внесенного главой управы района Бирюлево Восточное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3-й квартал 2017 года.</w:t>
            </w:r>
          </w:p>
          <w:p>
            <w:pPr>
              <w:pStyle w:val="BlockText"/>
              <w:jc w:val="left"/>
            </w:pPr>
            <w:r>
              <w:t xml:space="preserve">3. О назначении выборов депутатов Совета депутатов муниципального округа Бирюлево Восточное.</w:t>
            </w:r>
          </w:p>
          <w:p>
            <w:pPr>
              <w:pStyle w:val="BlockText"/>
              <w:jc w:val="left"/>
            </w:pPr>
            <w:r>
              <w:t xml:space="preserve">4. О результатах публичных слушаний по годовому отчету об исполнении бюджета муниципального округа Бирюлево Восточное за 2016г.</w:t>
            </w:r>
          </w:p>
          <w:p>
            <w:pPr>
              <w:pStyle w:val="BlockText"/>
              <w:jc w:val="left"/>
            </w:pPr>
            <w:r>
              <w:t xml:space="preserve">5. О рассмотрении проекта изменения схемы размещения нестационарных торговых объектов.</w:t>
            </w:r>
          </w:p>
          <w:p>
            <w:pPr>
              <w:pStyle w:val="BlockText"/>
              <w:jc w:val="left"/>
            </w:pPr>
            <w:r>
              <w:t xml:space="preserve">6. Об отпуске главы муниципального округа Бирюлево Восточное.</w:t>
            </w:r>
          </w:p>
          <w:p>
            <w:pPr>
              <w:pStyle w:val="BlockText"/>
              <w:jc w:val="left"/>
            </w:pPr>
            <w:r>
              <w:t xml:space="preserve">7. О внесении изменений в план работы Совета депутатов муниципального округа на 2 квартал 2017 года.</w:t>
            </w:r>
          </w:p>
          <w:p>
            <w:pPr>
              <w:pStyle w:val="BlockText"/>
              <w:jc w:val="left"/>
            </w:pPr>
            <w:r>
              <w:t xml:space="preserve">8. О повестке дня заседания Совета депутатов 30 июня 2017 года.</w:t>
            </w:r>
          </w:p>
          <w:p>
            <w:pPr>
              <w:pStyle w:val="BlockText"/>
              <w:jc w:val="left"/>
            </w:pPr>
            <w:r>
              <w:t xml:space="preserve">9. О поощрении депутатов Совета депутатов муниципального округа Бирюлево Восточное за 2 квартал 2017 года.</w:t>
            </w:r>
          </w:p>
          <w:p>
            <w:pPr>
              <w:pStyle w:val="BlockText"/>
              <w:jc w:val="left"/>
            </w:pPr>
            <w:r>
              <w:t xml:space="preserve">10. О поощрении главы муниципального округа.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Лапшина Т.В.-</w:t>
            </w:r>
          </w:p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Глава МО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Бирюлевская ул., д.56</w:t>
            </w:r>
          </w:p>
          <w:p>
            <w:pPr>
              <w:pStyle w:val="BlockText"/>
              <w:jc w:val="left"/>
            </w:pPr>
            <w:r>
              <w:t xml:space="preserve">Яблоневый сквер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Ретро встречи «В городском саду играет…»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Лапшина Т.В.-</w:t>
            </w:r>
          </w:p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Глава МО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Библиотека № 140 (158),</w:t>
            </w:r>
          </w:p>
          <w:p>
            <w:pPr>
              <w:pStyle w:val="BlockText"/>
              <w:jc w:val="left"/>
            </w:pPr>
            <w:r>
              <w:t xml:space="preserve">Лебедянская ул., 24, корп. 2,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по кардмейкингу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- директор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21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</w:t>
            </w:r>
          </w:p>
          <w:p>
            <w:pPr>
              <w:pStyle w:val="BlockText"/>
              <w:jc w:val="left"/>
            </w:pPr>
            <w:r>
              <w:t xml:space="preserve">советник отдела</w:t>
            </w:r>
          </w:p>
          <w:p>
            <w:pPr>
              <w:pStyle w:val="BlockText"/>
              <w:jc w:val="left"/>
            </w:pPr>
            <w:r>
              <w:t xml:space="preserve">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14.00</w:t>
            </w:r>
          </w:p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КДНиЗП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Канаев К.В.-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ОПОП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К.П.. – советник орг.отдела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19.00</w:t>
            </w:r>
          </w:p>
          <w:p>
            <w:pPr>
              <w:pStyle w:val="BlockText"/>
              <w:jc w:val="left"/>
            </w:pPr>
            <w:r>
              <w:t xml:space="preserve">ул. Бирюлевская, д. 23, корп. 1, ГБОУ г. Москвы "Школа № 902 "Диалог", здание №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Встреча главы управы с населением района.</w:t>
            </w:r>
          </w:p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Тема встречи:</w:t>
            </w:r>
          </w:p>
          <w:p>
            <w:pPr>
              <w:pStyle w:val="BlockText"/>
              <w:jc w:val="left"/>
            </w:pPr>
            <w:r>
              <w:t xml:space="preserve">1. Об организации летнего отдыха детей и подростков района.</w:t>
            </w:r>
          </w:p>
          <w:p>
            <w:pPr>
              <w:pStyle w:val="BlockText"/>
              <w:jc w:val="left"/>
            </w:pPr>
            <w:r>
              <w:t xml:space="preserve">2. О благоустройстве дворовых территорий и ремонте подъездов.</w:t>
            </w:r>
          </w:p>
          <w:p>
            <w:pPr>
              <w:pStyle w:val="BlockText"/>
              <w:jc w:val="left"/>
            </w:pPr>
            <w:r>
              <w:t xml:space="preserve">3</w:t>
            </w:r>
            <w:r>
              <w:rPr>
                <w:bCs/>
                <w:b/>
              </w:rPr>
              <w:t xml:space="preserve">.</w:t>
            </w:r>
            <w:r>
              <w:t xml:space="preserve"> </w:t>
            </w:r>
            <w:r>
              <w:t xml:space="preserve">Ответы на вопросы.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Канаев К.В.-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22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Заседание районной комиссии по оказанию адресной социальной помощи жителям района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Канаев К.В.-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13.00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работы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</w:t>
            </w:r>
          </w:p>
          <w:p>
            <w:pPr>
              <w:pStyle w:val="BlockText"/>
              <w:jc w:val="left"/>
            </w:pPr>
            <w:r>
              <w:t xml:space="preserve">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Территория ГБПОУ «Пищевой колледж №33»</w:t>
            </w:r>
          </w:p>
          <w:p>
            <w:pPr>
              <w:pStyle w:val="BlockText"/>
              <w:jc w:val="left"/>
            </w:pPr>
            <w:r>
              <w:t xml:space="preserve">6-я радиальная ул., 10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Вахта памяти. «Вспомним всех</w:t>
            </w:r>
          </w:p>
          <w:p>
            <w:pPr>
              <w:pStyle w:val="BlockText"/>
              <w:jc w:val="left"/>
            </w:pPr>
            <w:r>
              <w:t xml:space="preserve">поименно»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- директор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  <w:r>
              <w:rPr>
                <w:bCs/>
                <w:b/>
              </w:rPr>
              <w:t xml:space="preserve">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1-й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23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зам.главы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Библиотека № 140 (158),</w:t>
            </w:r>
          </w:p>
          <w:p>
            <w:pPr>
              <w:pStyle w:val="BlockText"/>
              <w:jc w:val="left"/>
            </w:pPr>
            <w:r>
              <w:t xml:space="preserve">Лебедянская ул., 24, корп. 2,</w:t>
            </w:r>
          </w:p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- директор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24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25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- советник орг.отдела</w:t>
            </w:r>
          </w:p>
          <w:p>
            <w:pPr>
              <w:pStyle w:val="BlockText"/>
              <w:jc w:val="left"/>
            </w:pPr>
            <w:r>
              <w:t xml:space="preserve">Кучерявкин А.С. -</w:t>
            </w:r>
          </w:p>
          <w:p>
            <w:pPr>
              <w:pStyle w:val="BlockText"/>
              <w:jc w:val="left"/>
            </w:pPr>
            <w:r>
              <w:t xml:space="preserve">1-ый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Кучерова Н.В.- главный специалист КДН и ЗП</w:t>
            </w: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А.П.Карпинская</w:t>
      </w:r>
    </w:p>
    <w:p>
      <w:pPr>
        <w:pStyle w:val="BlockText"/>
      </w:pPr>
      <w:r>
        <w:t xml:space="preserve">Яковлева А.В.</w:t>
      </w:r>
    </w:p>
    <w:p>
      <w:pPr>
        <w:pStyle w:val="BlockText"/>
      </w:pPr>
      <w:r>
        <w:t xml:space="preserve">8(495)329-63-00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http://bv.mos.ru/events/detail/6185276.html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6185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6185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2025-04-09T00:15:03Z</dcterms:created>
  <dcterms:modified xsi:type="dcterms:W3CDTF">2025-04-09T00:15:03Z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