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7b307464aa3fcc6602d9cd4796713cff888194"/>
    <w:p>
      <w:pPr>
        <w:pStyle w:val="Heading3"/>
      </w:pPr>
      <w:r>
        <w:t xml:space="preserve">План основных мероприятий, проводимых в районе Бирюлево Восточное с 23.09.2019 по 29.09.2019 года</w:t>
      </w:r>
    </w:p>
    <w:p>
      <w:pPr>
        <w:pStyle w:val="FirstParagraph"/>
      </w:pPr>
      <w:r>
        <w:t xml:space="preserve">18.09.2019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23 сентября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09.00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Оперативное совещание с аппаратом управы.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территории, прилегающей к объектам потребительского рынка.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Цурцумия Т.Р. – и.о. первого заместителя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жителей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ГБУ ДСЦ «Дружба»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организации досуговой работы в помещениях ГБУ ДСЦ «Дружба»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Шапорина О.А...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отделом гаражно-стояночного хозяйства.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Арутюнян Д.В. - советник отдела по вопросам жилищно-коммунального хозяйства и благоустройства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24 сентября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9.00-12.00</w:t>
            </w:r>
          </w:p>
          <w:p>
            <w:pPr>
              <w:pStyle w:val="BlockText"/>
              <w:jc w:val="left"/>
            </w:pPr>
            <w:r>
              <w:t xml:space="preserve">14.00-17.00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льготных категорий граждан отделом 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Шапорина О.А.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организаций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территории, прилегающей к объектам потребительского рынка.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В.А.- .заместитель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bookmarkStart w:id="20" w:name="X1207a264b4c9f4df21fde20366a046b31aef217"/>
            <w:bookmarkEnd w:id="20"/>
            <w:r>
              <w:t xml:space="preserve">10.00-12.00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помещений для организации досуговой работы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Шапорина О.А.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 района.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Цурцумия Т.Р. –и.о. первого заместителя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информационных конструкций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Исаева А.А. – главный специалист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 Бирюлевская,</w:t>
            </w:r>
          </w:p>
          <w:p>
            <w:pPr>
              <w:pStyle w:val="BlockText"/>
              <w:jc w:val="left"/>
            </w:pPr>
            <w:r>
              <w:t xml:space="preserve">д.48,к.2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</w:t>
            </w:r>
          </w:p>
          <w:p>
            <w:pPr>
              <w:pStyle w:val="BlockText"/>
              <w:jc w:val="left"/>
            </w:pPr>
            <w:r>
              <w:t xml:space="preserve">заместителя главы управы 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-</w:t>
            </w:r>
          </w:p>
          <w:p>
            <w:pPr>
              <w:pStyle w:val="BlockText"/>
              <w:jc w:val="left"/>
            </w:pPr>
            <w:r>
              <w:t xml:space="preserve">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 Бирюлевская,</w:t>
            </w:r>
          </w:p>
          <w:p>
            <w:pPr>
              <w:pStyle w:val="BlockText"/>
              <w:jc w:val="left"/>
            </w:pPr>
            <w:r>
              <w:t xml:space="preserve">д.48,к.2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Встреча главы управы Канаева К.В. и заместителя главы управы по работе населением Карпинской А.П. с активными жителями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Ильина О.Н. – советник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ГБОУ Школа № 1861 «Загорье»,</w:t>
            </w:r>
          </w:p>
          <w:p>
            <w:pPr>
              <w:pStyle w:val="BlockText"/>
              <w:jc w:val="left"/>
            </w:pPr>
            <w:r>
              <w:t xml:space="preserve">Михневская ул., 8, корп. 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Мастер-класс: «Поясной портрет. Контровой свет»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Медведева М.И. – и.о.директора ГБУ ДСЦ «Дружба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18.30</w:t>
            </w:r>
          </w:p>
          <w:p>
            <w:pPr>
              <w:pStyle w:val="BlockText"/>
              <w:jc w:val="left"/>
            </w:pPr>
            <w:r>
              <w:t xml:space="preserve">ГБУК г. Москвы «ЦБС ЮАО», Библиотека № 140,</w:t>
            </w:r>
          </w:p>
          <w:p>
            <w:pPr>
              <w:pStyle w:val="BlockText"/>
              <w:jc w:val="left"/>
            </w:pPr>
            <w:r>
              <w:t xml:space="preserve">Лебедянская ул., 24, корп. 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студии прикладного творчества «Экспериментаторы»</w:t>
            </w:r>
          </w:p>
          <w:p>
            <w:pPr>
              <w:pStyle w:val="BlockText"/>
              <w:jc w:val="left"/>
            </w:pPr>
            <w:r>
              <w:t xml:space="preserve">по кардмейкингу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Медведева М.И. – и.о.директора ГБУ ДСЦ «Дружба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25 сентября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нежилых помещений для работы с ветеранами и общественными организациями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Шапорина О.А.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информационных конструкций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Исаева А.А.. – главный специалист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15.30</w:t>
            </w:r>
          </w:p>
          <w:p>
            <w:pPr>
              <w:pStyle w:val="BlockText"/>
              <w:jc w:val="left"/>
            </w:pPr>
            <w:r>
              <w:t xml:space="preserve">По адресу: Загорьевский проезд, д.4, территория парка им.Герцена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«Школа безопасности»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Кузина М.Ю. – глава МО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26 сентября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Совещание с сотрудниками отдела по работе с населением и организационного отдела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-. 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 совместно с ОВД по проверке ликвидации несанкционированной торговли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Помещение ГБУ ДСЦ «Дружба»,</w:t>
            </w:r>
          </w:p>
          <w:p>
            <w:pPr>
              <w:pStyle w:val="BlockText"/>
              <w:jc w:val="left"/>
            </w:pPr>
            <w:r>
              <w:t xml:space="preserve">Липецкая ул., 24, корп. 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Консультация психолога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Медведева М.И. – и.о.директора ГБУ ДСЦ «Дружба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Совещание с руководителями ГКУ ИС, ГБУ «Жилищник», начальниками участков и сотрудниками отдела ЖКХ управы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Цурцумия Т.Р.. – и.о.первого заместителя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27 сентября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10.00.-12.00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 заместителем главы управы по вопросам торговли и услуг.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28 сентября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29 сентября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17.00</w:t>
            </w:r>
          </w:p>
          <w:p>
            <w:pPr>
              <w:pStyle w:val="BlockText"/>
              <w:jc w:val="left"/>
            </w:pPr>
            <w:r>
              <w:t xml:space="preserve">Помещение ГБУ ДСЦ «Дружба»,</w:t>
            </w:r>
          </w:p>
          <w:p>
            <w:pPr>
              <w:pStyle w:val="BlockText"/>
              <w:jc w:val="left"/>
            </w:pPr>
            <w:r>
              <w:t xml:space="preserve">Лебедянская ул., 24</w:t>
            </w:r>
          </w:p>
          <w:p>
            <w:pPr>
              <w:pStyle w:val="BlockText"/>
              <w:jc w:val="left"/>
            </w:pPr>
            <w:r>
              <w:t xml:space="preserve">ГБУК г. Москвы «ЦБС ЮАО», Библиотека № 140,</w:t>
            </w:r>
          </w:p>
          <w:p>
            <w:pPr>
              <w:pStyle w:val="BlockText"/>
              <w:jc w:val="left"/>
            </w:pPr>
            <w:r>
              <w:t xml:space="preserve">Лебедянская ул., 24, корп. 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мастерской «Берегиня»</w:t>
            </w:r>
          </w:p>
          <w:p>
            <w:pPr>
              <w:pStyle w:val="BlockText"/>
              <w:jc w:val="left"/>
            </w:pPr>
            <w:r>
              <w:t xml:space="preserve">по изготовлению русской народной тряпичной куклы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Медведева М.И. –и.о. директора ГБУ ДСЦ «Дружба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t xml:space="preserve">В ТЕЧЕНИЕ НЕДЕЛИ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Предоставление и публикация материалов на сайте управы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Исаева А.А.- главный специалист .</w:t>
            </w:r>
          </w:p>
          <w:p>
            <w:pPr>
              <w:pStyle w:val="BlockText"/>
              <w:jc w:val="left"/>
            </w:pPr>
            <w:r>
              <w:t xml:space="preserve">Цурцумия Т.Р. – и.о.. первого заместителя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Обследование жилищно-бытовых условий проживания несовершеннолетних и семей с детьми, состоящими на учете в КДН и ЗП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Кучерова Н.В. . - главный специалист КДН и ЗП</w:t>
            </w:r>
          </w:p>
        </w:tc>
      </w:tr>
    </w:tbl>
    <w:p>
      <w:pPr>
        <w:pStyle w:val="BlockText"/>
      </w:pPr>
      <w:r>
        <w:rPr>
          <w:bCs/>
          <w:b/>
        </w:rPr>
        <w:t xml:space="preserve">Заместитель главы управы</w:t>
      </w:r>
    </w:p>
    <w:p>
      <w:pPr>
        <w:pStyle w:val="BlockText"/>
      </w:pPr>
      <w:r>
        <w:rPr>
          <w:bCs/>
          <w:b/>
        </w:rPr>
        <w:t xml:space="preserve">по работе с населением А.П.Карпинская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http://bv.mos.ru/events/detail/8358231.html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vents/detail/83582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vents/detail/83582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2025-03-31T01:48:44Z</dcterms:created>
  <dcterms:modified xsi:type="dcterms:W3CDTF">2025-03-31T01:48:44Z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