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долженность-за-жку"/>
    <w:p>
      <w:pPr>
        <w:pStyle w:val="Heading3"/>
      </w:pPr>
      <w:r>
        <w:t xml:space="preserve">Задолженность за ЖКУ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t xml:space="preserve">Управа района Бирюлево Восточное напоминает о необходимости своевременной оплаты ЕПД (до 10 числа ежемесячно – согласно ст.155 ЖК РФ)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наличии задолженности за ЖКУ просим Вас произвести оплату по долговым ЕПД в кратчайшие сроки.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Оплатить услуги ЖКХ (ЕПД)) можно любым удобным для вас способом: </w:t>
      </w:r>
    </w:p>
    <w:p>
      <w:pPr>
        <w:pStyle w:val="BodyText"/>
      </w:pPr>
      <w:r>
        <w:t xml:space="preserve">• в ближайшем отделении Сбербанка или любого другого банка по бумажному ЕПД или по коду плательщика (десятизначный код плательщика размещен в правом верхнем углу ЕПД) или по QR-коду через оператора или терминал. </w:t>
      </w:r>
    </w:p>
    <w:p>
      <w:pPr>
        <w:pStyle w:val="BodyText"/>
      </w:pPr>
      <w:r>
        <w:t xml:space="preserve">• через Интернет с использованием онлайн сервисов, предлагаемых банками </w:t>
      </w:r>
    </w:p>
    <w:p>
      <w:pPr>
        <w:pStyle w:val="BodyText"/>
      </w:pPr>
      <w:r>
        <w:t xml:space="preserve">• через приложения банков (мобильный банк) </w:t>
      </w:r>
    </w:p>
    <w:p>
      <w:pPr>
        <w:pStyle w:val="BodyText"/>
      </w:pPr>
      <w:r>
        <w:t xml:space="preserve">• в отделениях почты России </w:t>
      </w:r>
    </w:p>
    <w:p>
      <w:pPr>
        <w:pStyle w:val="BodyText"/>
      </w:pPr>
      <w:r>
        <w:t xml:space="preserve">• через сервис «Личный кабинет» на официальном сайте Мэра Москвы www.mos.ru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случае отсутствия или утери ЕПД на бумажном носителе платежный документ можно получить: </w:t>
      </w:r>
    </w:p>
    <w:p>
      <w:pPr>
        <w:pStyle w:val="BodyText"/>
      </w:pPr>
      <w:r>
        <w:t xml:space="preserve">• в электронном виде через сервис «Личный кабинет» на официальном сайте Мэра Москвы www.mos.ru </w:t>
      </w:r>
    </w:p>
    <w:p>
      <w:pPr>
        <w:pStyle w:val="BodyText"/>
      </w:pPr>
      <w:r>
        <w:t xml:space="preserve">• дубликат ЕПД на бумажном носителе в формате А4 при личном обращении в любой удобный для вас многофункциональный центр предоставления государственных услуг города Москвы (ГБУ «МФЦ»)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случае возникновения вопросов по задолженности просим вас обращаться по адресу: ул. Касимовская, д.39, часы приема: ежедневно с 08:00 до 20:00, перерыв с 12:00 до 12:45, суббота с 9:00 до 15:00, контактный телефон:</w:t>
      </w:r>
      <w:r>
        <w:t xml:space="preserve"> </w:t>
      </w:r>
      <w:r>
        <w:rPr>
          <w:bCs/>
          <w:b/>
        </w:rPr>
        <w:t xml:space="preserve">+7-495-326-61-26.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http://bv.mos.ru/housing-and-communal-services/detail/9372543.html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93725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93725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2025-03-21T23:41:07Z</dcterms:created>
  <dcterms:modified xsi:type="dcterms:W3CDTF">2025-03-21T23:41:07Z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