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ледствия-потребления-наркотиков-и-пав"/>
    <w:p>
      <w:pPr>
        <w:pStyle w:val="Heading3"/>
      </w:pPr>
      <w:r>
        <w:t xml:space="preserve">Последствия потребления наркотиков и ПАВ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2024-01-28T19:26:21Z</dcterms:created>
  <dcterms:modified xsi:type="dcterms:W3CDTF">2024-01-28T19:26:21Z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