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png" ContentType="image/png"/>
  <Override PartName="/word/media/rId26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c9c192e46841cf87fdfd2e7ade64a7181777013"/>
    <w:p>
      <w:pPr>
        <w:pStyle w:val="Heading3"/>
      </w:pPr>
      <w:r>
        <w:t xml:space="preserve">ПОВТОРЯЕМ С ДЕТЬМИ ДОРОЖНЫЕ ЗНАКИ ДЛЯ ПЕШЕХОДОВ</w:t>
      </w:r>
    </w:p>
    <w:p>
      <w:pPr>
        <w:pStyle w:val="FirstParagraph"/>
      </w:pPr>
      <w:r>
        <w:t xml:space="preserve">17.08.2023</w:t>
      </w:r>
    </w:p>
    <w:p>
      <w:pPr>
        <w:pStyle w:val="BodyText"/>
      </w:pPr>
      <w:r>
        <w:t xml:space="preserve">❗Комиссия по делам несовершеннолетних и защите их прав района Бирюлево Восточное города Москвы в преддверии нового учебного года сообщает:</w:t>
      </w:r>
    </w:p>
    <w:p>
      <w:pPr>
        <w:pStyle w:val="BodyText"/>
      </w:pPr>
      <w:r>
        <w:drawing>
          <wp:inline>
            <wp:extent cx="5334000" cy="754306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upload_bv_file/kdn/1кдн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30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306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v.mos.ru/www/upload_bv_file/kdn/2кдн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30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3062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v.mos.ru/www/upload_bv_file/kdn/3кдн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30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3062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v.mos.ru/www/upload_bv_file/kdn/4кдн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30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http://bv.mos.ru/kdn/detail/11778325.html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hyperlink" Id="rId33" Target="http://bv.mos.ru" TargetMode="External" /><Relationship Type="http://schemas.openxmlformats.org/officeDocument/2006/relationships/hyperlink" Id="rId32" Target="http://bv.mos.ru/kdn/detail/117783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bv.mos.ru" TargetMode="External" /><Relationship Type="http://schemas.openxmlformats.org/officeDocument/2006/relationships/hyperlink" Id="rId32" Target="http://bv.mos.ru/kdn/detail/117783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2024-09-26T07:20:20Z</dcterms:created>
  <dcterms:modified xsi:type="dcterms:W3CDTF">2024-09-26T07:20:20Z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