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5fcd5afdf04bbf6822d1034d8e360cdd0c12e4a"/>
    <w:p>
      <w:pPr>
        <w:pStyle w:val="Heading3"/>
      </w:pPr>
      <w:r>
        <w:t xml:space="preserve">Заседание КДН и ЗП в управе Бирюлево Восточное 9 сентября 2015 года</w:t>
      </w:r>
    </w:p>
    <w:p>
      <w:pPr>
        <w:pStyle w:val="FirstParagraph"/>
      </w:pPr>
      <w:r>
        <w:t xml:space="preserve">14.09.2015</w:t>
      </w:r>
    </w:p>
    <w:p>
      <w:pPr>
        <w:pStyle w:val="BodyText"/>
      </w:pPr>
      <w:r>
        <w:t xml:space="preserve">9 сентября 2015 года в управе района Бирюлево Восточное состоялось заседание комиссии по делам несовершеннолетних и защите их прав с участием помощника прокурора Нагатинской межрайонной прокуратуры Марины Игоревны Кирилловой. Были рассмотрены административные материалы по нарушениям, которые совершили несовершеннолетние. Помощник прокурора и глава управы Кирилл Викторович Канаев обратили особе внимание родителей, которые состоят на профилактическом учете в органах системы профилактики, на необходимость усиления контроля за детьми, на организацию их полноценного досуга в ГБУ «Дружба».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00037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v.mos.ru/www/kdn/09092015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000374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v.mos.ru/www/kdn/09092015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http://bv.mos.ru/kdn/detail/2151720.html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bv.mos.ru" TargetMode="External" /><Relationship Type="http://schemas.openxmlformats.org/officeDocument/2006/relationships/hyperlink" Id="rId26" Target="http://bv.mos.ru/kdn/detail/21517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bv.mos.ru" TargetMode="External" /><Relationship Type="http://schemas.openxmlformats.org/officeDocument/2006/relationships/hyperlink" Id="rId26" Target="http://bv.mos.ru/kdn/detail/21517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2025-07-25T04:30:59Z</dcterms:created>
  <dcterms:modified xsi:type="dcterms:W3CDTF">2025-07-25T04:30:59Z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