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нования-лишения-родительских-прав"/>
    <w:p>
      <w:pPr>
        <w:pStyle w:val="Heading3"/>
      </w:pPr>
      <w:r>
        <w:t xml:space="preserve">Основания лишения родительских прав</w:t>
      </w:r>
    </w:p>
    <w:p>
      <w:pPr>
        <w:pStyle w:val="FirstParagraph"/>
      </w:pPr>
      <w:r>
        <w:t xml:space="preserve">08.04.2020</w:t>
      </w:r>
    </w:p>
    <w:p>
      <w:pPr>
        <w:pStyle w:val="BodyText"/>
      </w:pPr>
      <w:r>
        <w:t xml:space="preserve">Лишение родительских прав возможно только в судебном порядке и только в случае, если защитить интересы ребенка другим способом нельзя.</w:t>
      </w:r>
    </w:p>
    <w:p>
      <w:pPr>
        <w:pStyle w:val="BodyText"/>
      </w:pPr>
      <w:r>
        <w:t xml:space="preserve">Основания лишения родительских прав, если родители ребенка:</w:t>
      </w:r>
    </w:p>
    <w:p>
      <w:pPr>
        <w:pStyle w:val="BodyText"/>
      </w:pPr>
      <w:r>
        <w:t xml:space="preserve">1. Уклоняются от выполнения родительских обязанностей (не заботятся о его здоровье, нравственном, психическом, духовном и физическом развитии, обучении);</w:t>
      </w:r>
    </w:p>
    <w:p>
      <w:pPr>
        <w:pStyle w:val="BodyText"/>
      </w:pPr>
      <w:r>
        <w:t xml:space="preserve">2. Злостно уклоняются от уплаты алиментов;</w:t>
      </w:r>
    </w:p>
    <w:p>
      <w:pPr>
        <w:pStyle w:val="BodyText"/>
      </w:pPr>
      <w:r>
        <w:t xml:space="preserve">3. Отказываются без уважительных причин взять своего ребенка из роддома/ больницы/ интерната;</w:t>
      </w:r>
    </w:p>
    <w:p>
      <w:pPr>
        <w:pStyle w:val="BodyText"/>
      </w:pPr>
      <w:r>
        <w:t xml:space="preserve">4. Злоупотребляют родительскими правами (используют их в ущерб интересам ребенка (препятствуют его обучению, склоняют к попрошайничеству, воровству, проституции, употреблению спиртных напитков, наркотиков);</w:t>
      </w:r>
    </w:p>
    <w:p>
      <w:pPr>
        <w:pStyle w:val="BodyText"/>
      </w:pPr>
      <w:r>
        <w:t xml:space="preserve">5. Жестоко обращаются с ребенком (применяют физическое или психологическое насилие, покушаются на его половую неприкосновенность);</w:t>
      </w:r>
    </w:p>
    <w:p>
      <w:pPr>
        <w:pStyle w:val="BodyText"/>
      </w:pPr>
      <w:r>
        <w:t xml:space="preserve">6. Больны хроническим алкоголизмом или наркоманией (данный факт должен быть подтвержден документами);</w:t>
      </w:r>
    </w:p>
    <w:p>
      <w:pPr>
        <w:pStyle w:val="BodyText"/>
      </w:pPr>
      <w:r>
        <w:t xml:space="preserve">7. Совершили умышленное преступление против жизни или здоровья своих детей, другого родителя детей, супруга, в том числе не являющегося родителем детей, либо против жизни или здоровья другого члена семьи.</w:t>
      </w:r>
    </w:p>
    <w:p>
      <w:pPr>
        <w:pStyle w:val="BodyText"/>
      </w:pPr>
      <w:r>
        <w:t xml:space="preserve">Данный факт должен быть подтвержден вступившим в силу обвинительным приговором суда либо постановлением суда или органа предварительного расследования о прекращении дела по не реабилитирующим основаниям.</w:t>
      </w:r>
    </w:p>
    <w:p>
      <w:pPr>
        <w:pStyle w:val="BodyText"/>
      </w:pPr>
      <w:r>
        <w:t xml:space="preserve">Нельзя лишить родительских прав если:</w:t>
      </w:r>
    </w:p>
    <w:p>
      <w:pPr>
        <w:pStyle w:val="BodyText"/>
      </w:pPr>
      <w:r>
        <w:t xml:space="preserve">1.Родители не выполняют обязанности из-за тяжелых обстоятельств и по независящим от них причинам (психическое расстройство, хронические заболевания).</w:t>
      </w:r>
    </w:p>
    <w:p>
      <w:pPr>
        <w:pStyle w:val="BodyText"/>
      </w:pPr>
      <w:r>
        <w:t xml:space="preserve">2. Есть задолженность по алиментам или размер выплачиваемых алиментов незначителен.</w:t>
      </w:r>
    </w:p>
    <w:p>
      <w:pPr>
        <w:pStyle w:val="BodyText"/>
      </w:pPr>
      <w:r>
        <w:t xml:space="preserve">Все основания оцениваются в совокупности с другими проявлениями виновного поведения. По другим основаниям лишить родительских прав нельзя.</w:t>
      </w:r>
    </w:p>
    <w:p>
      <w:pPr>
        <w:pStyle w:val="BodyText"/>
      </w:pPr>
      <w:r>
        <w:t xml:space="preserve">Кто может обратиться в суд:</w:t>
      </w:r>
    </w:p>
    <w:p>
      <w:pPr>
        <w:pStyle w:val="BodyText"/>
      </w:pPr>
      <w:r>
        <w:t xml:space="preserve">1. Один из родителей (независимо от того, проживает ли он вместе с ребенком);</w:t>
      </w:r>
    </w:p>
    <w:p>
      <w:pPr>
        <w:pStyle w:val="BodyText"/>
      </w:pPr>
      <w:r>
        <w:t xml:space="preserve">2. Лица, заменяющие родителей (усыновители, опекуны, попечители, приемные родители, патронатные воспитатели);</w:t>
      </w:r>
    </w:p>
    <w:p>
      <w:pPr>
        <w:pStyle w:val="BodyText"/>
      </w:pPr>
      <w:r>
        <w:t xml:space="preserve">3. Прокурор;</w:t>
      </w:r>
    </w:p>
    <w:p>
      <w:pPr>
        <w:pStyle w:val="BodyText"/>
      </w:pPr>
      <w:r>
        <w:t xml:space="preserve">4. Органы опеки/ Комиссия по делам несовершеннолетних и защите их прав/ Детский дом/ медицинское учреждение.</w:t>
      </w:r>
    </w:p>
    <w:p>
      <w:pPr>
        <w:pStyle w:val="BodyText"/>
      </w:pPr>
      <w:r>
        <w:drawing>
          <wp:inline>
            <wp:extent cx="5334000" cy="26584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Безымянн1111ый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84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http://bv.mos.ru/kdn/detail/8818852.html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8818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8818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2025-07-25T13:26:09Z</dcterms:created>
  <dcterms:modified xsi:type="dcterms:W3CDTF">2025-07-25T13:26:09Z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