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3dee4eeaaad43c00245f6de6068ee7ece16cb"/>
    <w:p>
      <w:pPr>
        <w:pStyle w:val="Heading3"/>
      </w:pPr>
      <w:r>
        <w:t xml:space="preserve">Об итогах проведения городских конкурсов профессионального мастерства и иных городских конкурсов в рамках системы социального партнерства в 2017 году и задачах на 2018 год</w:t>
      </w:r>
    </w:p>
    <w:p>
      <w:pPr>
        <w:pStyle w:val="FirstParagraph"/>
      </w:pPr>
      <w:r>
        <w:t xml:space="preserve">30.01.2018</w:t>
      </w:r>
    </w:p>
    <w:p>
      <w:pPr>
        <w:pStyle w:val="BodyText"/>
      </w:pPr>
      <w:r>
        <w:t xml:space="preserve">Городской конкурс профессионального мастерства «Московские мастера»</w:t>
      </w:r>
    </w:p>
    <w:p>
      <w:pPr>
        <w:pStyle w:val="BodyText"/>
      </w:pPr>
      <w:r>
        <w:t xml:space="preserve">Городской конкурс профессионального мастерства «Московские мастера» проводится в рамках Московского трехстороннего соглашения и в соответствии с постановлением Правительства Москвы от 25.04.2017 № 219-ПП «О городском конкурсе профессионального мастерства «Московские мастера», учредители конкурса - Правительство Москвы,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t xml:space="preserve">Конкурс призван популяризировать массовые профессии, востребованные экономикой города. Это один из наиболее престижных среди людей рабочих специальностей конкурсов в городе. Среди московских мастеров представители строительных профессий, работники транспортной сферы, социальной сферы и сферы обслуживания, образования, медики, программисты, инженеры, продавцы, социальные работники, водители и многие другие. В ряде профессий число претендентов на звание «Московский мастер» составляло почти 5000 человек на место.</w:t>
      </w:r>
    </w:p>
    <w:p>
      <w:pPr>
        <w:pStyle w:val="BodyText"/>
      </w:pPr>
      <w:r>
        <w:t xml:space="preserve">Конкурс проводится с 1998 года. В 2017 году конкурс состоялся в 20-й раз. Список профессий конкурса 2017 года и новое положение о конкурсе утверждены решениями Московской трехсторонней комиссии по регулированию социально-трудовых отношений от 2 марта 2017 г. и от 22 мая 2017 г. В соответствии с Положением конкурс проводился с марта по июль 2017 года.</w:t>
      </w:r>
    </w:p>
    <w:p>
      <w:pPr>
        <w:pStyle w:val="BodyText"/>
      </w:pPr>
      <w:r>
        <w:t xml:space="preserve">В этом году финальные соревнования проходили по 40 профессиям, участвовало около 20 тысяч человек, представляющих свыше 800 предприятий и организаций города Москвы.</w:t>
      </w:r>
    </w:p>
    <w:p>
      <w:pPr>
        <w:pStyle w:val="BodyText"/>
      </w:pPr>
      <w:r>
        <w:t xml:space="preserve">При организации отборочных и финальных этапов конкурса по всем профессиям большую работу провели руководители организаций города Москвы. Практически на всех финальных этапах конкурса мастерам дополнительно вручались отраслевые и поощрительные призы. Конкурсные мероприятия освещались на официальных сайтах административных округов города Москвы и организаторов, в окружных и отраслевых средствах массовой информации. Информация о ходе проведения финальных этапов размещалась на официальных сайтах сторон социального партнерства, в социальных сетях, в газетах и на телевидении.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http://bv.mos.ru/occupational/detail/7116367.html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7116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7116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2025-03-10T19:13:32Z</dcterms:created>
  <dcterms:modified xsi:type="dcterms:W3CDTF">2025-03-10T19:13:32Z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