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ахты-памяти"/>
    <w:p>
      <w:pPr>
        <w:pStyle w:val="Heading3"/>
      </w:pPr>
      <w:r>
        <w:t xml:space="preserve">Вахты памяти</w:t>
      </w:r>
    </w:p>
    <w:p>
      <w:pPr>
        <w:pStyle w:val="FirstParagraph"/>
      </w:pPr>
      <w:r>
        <w:t xml:space="preserve">05.07.2024</w:t>
      </w:r>
    </w:p>
    <w:p>
      <w:pPr>
        <w:pStyle w:val="BodyText"/>
      </w:pPr>
      <w:r>
        <w:t xml:space="preserve"> 21 июня 2024 по адресам: 6-я Радиальная ул., д.7, стр. 34 и 6-я Радиальная ул., д.10 к мемориалу «Работникам хлебной базы № 31 погибшим в боях за освобождение Родины в Великую Отечественную войну 1941-1945 гг., и памятнику Героя Советского Союза Татьяне Макаровой состоялись Вахты Памяти с возложением цветов, приуроченные ко Дню памяти и скорби – дню начала Великой отечественной войны. В мероприятиях приняли участие молодые парламентарии района Бирюлево Восточное.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http://bv.mos.ru/palata/detail/12466408.html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2466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2466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2025-08-02T14:04:06Z</dcterms:created>
  <dcterms:modified xsi:type="dcterms:W3CDTF">2025-08-02T14:04:06Z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