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e9ddd17ac6bd93af314fbe127c4a75acd1fabd9"/>
    <w:p>
      <w:pPr>
        <w:pStyle w:val="Heading3"/>
      </w:pPr>
      <w:r>
        <w:t xml:space="preserve">Заседание Молодежной палаты 30 марта 2017 года</w:t>
      </w:r>
    </w:p>
    <w:p>
      <w:pPr>
        <w:pStyle w:val="FirstParagraph"/>
      </w:pPr>
      <w:r>
        <w:t xml:space="preserve">04.04.2017</w:t>
      </w:r>
    </w:p>
    <w:p>
      <w:pPr>
        <w:pStyle w:val="BodyText"/>
      </w:pPr>
      <w:r>
        <w:t xml:space="preserve">30 марта 2017 года в помещении ГБУ «Дружба» состоялось заседание Молодежной палаты. На встрече обсуждались важные вопросы дальнейшего развития палаты, работы в движке, назначение ответственных по проектам, также итоги работы за 2016 год.</w:t>
      </w:r>
    </w:p>
    <w:p>
      <w:pPr>
        <w:pStyle w:val="BodyText"/>
      </w:pPr>
      <w:r>
        <w:t xml:space="preserve">Также обсуждалось проведение 01.04.2017 года Квеста «Магическая химия», в Бирюлевском дендропарке по адресу Липецкая улица дом 5А.</w:t>
      </w:r>
    </w:p>
    <w:p>
      <w:pPr>
        <w:pStyle w:val="BodyText"/>
      </w:pPr>
      <w:r>
        <w:t xml:space="preserve">Члены Молодежной палаты сообщили о том, что они принимают участие в праздничных и еженедельных мероприятиях, организованных ГБУ «Дружба».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v.mos.ru/www/palata/IMG-20170330-WA000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v.mos.ru/www/palata/IMG-20170330-WA0008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http://bv.mos.ru/palata/detail/5503683.html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bv.mos.ru" TargetMode="External" /><Relationship Type="http://schemas.openxmlformats.org/officeDocument/2006/relationships/hyperlink" Id="rId26" Target="http://bv.mos.ru/palata/detail/55036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bv.mos.ru" TargetMode="External" /><Relationship Type="http://schemas.openxmlformats.org/officeDocument/2006/relationships/hyperlink" Id="rId26" Target="http://bv.mos.ru/palata/detail/55036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2024-01-28T03:02:07Z</dcterms:created>
  <dcterms:modified xsi:type="dcterms:W3CDTF">2024-01-28T03:02:07Z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