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fe5690489af02641eb91a51d58ee7fce8684a40"/>
    <w:p>
      <w:pPr>
        <w:pStyle w:val="Heading3"/>
      </w:pPr>
      <w:r>
        <w:t xml:space="preserve">8 мая 2018 года прошло окружное спортивное мероприятие посвященное празднованию Дню Великой Победы</w:t>
      </w:r>
    </w:p>
    <w:p>
      <w:pPr>
        <w:pStyle w:val="FirstParagraph"/>
      </w:pPr>
      <w:r>
        <w:t xml:space="preserve">11.05.2018</w:t>
      </w:r>
    </w:p>
    <w:p>
      <w:pPr>
        <w:pStyle w:val="BodyText"/>
      </w:pPr>
      <w:r>
        <w:t xml:space="preserve">08.05.2018 в 12.00 в парке Бекет расположенного в загородном ш. Вл 2 прошло окружное мероприятие.</w:t>
      </w:r>
    </w:p>
    <w:p>
      <w:pPr>
        <w:pStyle w:val="BodyText"/>
      </w:pPr>
      <w:r>
        <w:t xml:space="preserve">Команда Молодежной Палаты и молодежного актива Бирюлtво Восточного, приняла участие в окружном спортивном мероприятии «Сила мужества и воли», от центра досуга Донской. Участники были награждены грамотами и памятными сувенирами за участие.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sport/IMG-20180511-WA00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sport/IMG-20180511-WA001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sport/IMG-20180511-WA001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v.mos.ru/www/sport/IMG-20180511-WA001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v.mos.ru/www/sport/IMG-20180511-WA0019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http://bv.mos.ru/palata/detail/7321991.html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bv.mos.ru" TargetMode="External" /><Relationship Type="http://schemas.openxmlformats.org/officeDocument/2006/relationships/hyperlink" Id="rId35" Target="http://bv.mos.ru/palata/detail/7321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v.mos.ru" TargetMode="External" /><Relationship Type="http://schemas.openxmlformats.org/officeDocument/2006/relationships/hyperlink" Id="rId35" Target="http://bv.mos.ru/palata/detail/7321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2025-04-11T05:23:17Z</dcterms:created>
  <dcterms:modified xsi:type="dcterms:W3CDTF">2025-04-11T05:23:17Z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