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0e54e46ed0bd05604ae1591a99a18fc00cdbc"/>
    <w:p>
      <w:pPr>
        <w:pStyle w:val="Heading3"/>
      </w:pPr>
      <w:r>
        <w:t xml:space="preserve">Акция, посвященная Международному Дню солидарности в борьбе с терроризмом 3 сентября 2019 года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t xml:space="preserve">В России ежегодно 3 сентября отмечается особая дата - День солидарности в борьбе с терроризмом. Это не просто очередной профессиональный праздник, да, и праздником этот день никак не назовешь. Ведь в нашей стране трагическая дата 3 сентября теперь неразрывно связана с ужасающими событиями, произошедшими в Беслане совсем недавно – с 1 по 3 сентября 2004 года.</w:t>
      </w:r>
    </w:p>
    <w:p>
      <w:pPr>
        <w:pStyle w:val="BodyText"/>
      </w:pPr>
      <w:r>
        <w:t xml:space="preserve">Нужно отметить, что День солидарности в борьбе с терроризмом 3 сентября является на сегодняшний день самой новой памятной датой России. Она была официально утверждена федеральным законом «О днях воинской славы (победных днях) России», который был выпущен 6 июля 2005 года. С тех пор, в этот день россияне с горечью вспоминают людей, погибших от рук террористов, а так же тех сотрудников правоохранительных органов, которые погибли во время выполнения служебного долга.</w:t>
      </w:r>
    </w:p>
    <w:p>
      <w:pPr>
        <w:pStyle w:val="BodyText"/>
      </w:pPr>
      <w:r>
        <w:t xml:space="preserve">Перед собравшимися выступили: председатель Окружного Совета ветеранов Е.В.Дубман, председатель молодежной палаты Южного административного округа, представители Префектуры Южного административного округа города Москвы. Участники мероприятия почтили минутой молчания погибших от рук террористов, а так же тех сотрудников правоохранительных органов, которые погибли во время выполнения служебного долга, возложили цветы и зажгли свечи к мемориальной доске памяти жертв теракта в вестибюле станции метро "Автозаводская", на которой написано: "Памяти жертв теракта в московском метрополитене 6 февраля 2004 года".</w:t>
      </w:r>
    </w:p>
    <w:p>
      <w:pPr>
        <w:pStyle w:val="BodyText"/>
      </w:pPr>
      <w:r>
        <w:t xml:space="preserve">От района Бирюлево Восточное в акции приняли участие: представители Районного и первичных советов ветеранов, сотрудники ГБУ «ДСЦ «Дружба», кадеты ГБОУ Школы №1861 «Загорье», Молодежная палата района Бирюлево Восточное..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акция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акция-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http://bv.mos.ru/palata/detail/8327862.html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32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32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2025-04-10T19:10:25Z</dcterms:created>
  <dcterms:modified xsi:type="dcterms:W3CDTF">2025-04-10T19:10:25Z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