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b17bf886c3567681fee45d2ccea156f3484ad"/>
    <w:p>
      <w:pPr>
        <w:pStyle w:val="Heading3"/>
      </w:pPr>
      <w:r>
        <w:t xml:space="preserve">Члены Молодежной палаты в рамках Декады инвалидов провели мероприятие для детей с ограниченными возможностями 10 декабря 2019 года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t xml:space="preserve">10.12.2019 года в помещении ГБУ ТЦСО «Царицынский» филиал «Бирюлево» по адресу: ул. Липецкая, д. 46, корп. 1, члены Молодежной палаты района Бирюлево Восточное в рамках Декады инвалидов провели мероприятие для детей с ограниченными возможностями.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программе мероприятия для детей было организовано шоу мыльных пузырей, аквагрим, ростовые куклы, мастер классы и т.д.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зале царила добрая атмосфера и прекрасное настроение. Дети остались очень довольны данным мероприятием.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http://bv.mos.ru/palata/detail/8560463.html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8560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8560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2025-07-25T17:21:11Z</dcterms:created>
  <dcterms:modified xsi:type="dcterms:W3CDTF">2025-07-25T17:21:11Z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