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15625b1bc56a01116c36a14cf0baba3433cfb1"/>
    <w:p>
      <w:pPr>
        <w:pStyle w:val="Heading3"/>
      </w:pPr>
      <w:r>
        <w:t xml:space="preserve">Экскурсия в Мосгордуму 7 февраля 2020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t xml:space="preserve">7 февраля 2020 года Молодежная палата «Бирюлево Восточное» посетила Московскую городскую думу.</w:t>
      </w:r>
    </w:p>
    <w:p>
      <w:pPr>
        <w:pStyle w:val="BodyText"/>
      </w:pPr>
      <w:r>
        <w:t xml:space="preserve">«Эта экскурсия была проведена при содействии депутата Мосгордумы Олега Артемьева. Молодые парламентарии познакомились с организацией работы Олега Германовича и историей здания Мосгордумы, а также посетили библиотеку и узнали о судьбах почетных жителей Москвы».</w:t>
      </w:r>
    </w:p>
    <w:p>
      <w:pPr>
        <w:pStyle w:val="BodyText"/>
      </w:pPr>
      <w:r>
        <w:t xml:space="preserve">На встречу были приглашены не только действующие члены Молодежной палаты района, но и активисты, изъявившие вступить в Молодежную палату.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-20200207-WA01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-20200207-WA00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IMG-20200207-WA005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http://bv.mos.ru/palata/detail/8678083.html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867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867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2025-07-14T03:09:33Z</dcterms:created>
  <dcterms:modified xsi:type="dcterms:W3CDTF">2025-07-14T03:09:33Z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