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a691e3baefb41819f5de140698f3b1c1e93c9"/>
    <w:p>
      <w:pPr>
        <w:pStyle w:val="Heading3"/>
      </w:pPr>
      <w:r>
        <w:t xml:space="preserve">Реализация планов Молодежной палаты в феврале 2021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В феврале этого года молодежная палата Бирюлево Восточное провела несколько ярких и социально-значимых мероприятий!</w:t>
      </w:r>
    </w:p>
    <w:p>
      <w:pPr>
        <w:pStyle w:val="BodyText"/>
      </w:pPr>
      <w:r>
        <w:t xml:space="preserve">В этом месяце состоялось два заседания молодежной палаты, где обсуждались планы и идеи деятельности на территории района, а также возможные взаимодействия с другими районами:</w:t>
      </w:r>
    </w:p>
    <w:p>
      <w:pPr>
        <w:pStyle w:val="BodyText"/>
      </w:pPr>
      <w:r>
        <w:t xml:space="preserve">12 февраля под председательством куратора Южного административного округа, 25 февраля в формате знакомства с желающими вступить в молодежную палату района.</w:t>
      </w:r>
    </w:p>
    <w:p>
      <w:pPr>
        <w:pStyle w:val="BodyText"/>
      </w:pPr>
      <w:r>
        <w:t xml:space="preserve">13 февраля состоялась ледовая дискотека, посвящённая «Дню всех Влюблённых», где были организованы конкурсы и викторины под разнообразную музыку.</w:t>
      </w:r>
    </w:p>
    <w:p>
      <w:pPr>
        <w:pStyle w:val="BodyText"/>
      </w:pPr>
      <w:r>
        <w:t xml:space="preserve">В этом месяце члены молодежной палаты участвовали в патронатных акциях и вахтах памяти:</w:t>
      </w:r>
    </w:p>
    <w:p>
      <w:pPr>
        <w:pStyle w:val="BodyText"/>
      </w:pPr>
      <w:r>
        <w:t xml:space="preserve">15 февраля, Возложение цветов к памятнику воинам-интернационалистам, посвященное 32-й годовщине вывода ограниченного контингента советских войск из Афганистана;</w:t>
      </w:r>
    </w:p>
    <w:p>
      <w:pPr>
        <w:pStyle w:val="BodyText"/>
      </w:pPr>
      <w:r>
        <w:t xml:space="preserve">19 февраля в патронатных акциях по уходу за памятниками Герою Советского Союза летчице Татьяне Макаровой, работникам хлебной базы № 31, погибшим в боях за освобождение нашей Родины в Великую Отечественную войну 1941-1945 г.г.,</w:t>
      </w:r>
    </w:p>
    <w:p>
      <w:pPr>
        <w:pStyle w:val="BodyText"/>
      </w:pPr>
      <w:r>
        <w:t xml:space="preserve">И 20 февраля в возложении цветов к вышеназванным памятникам.</w:t>
      </w:r>
    </w:p>
    <w:p>
      <w:pPr>
        <w:pStyle w:val="BodyText"/>
      </w:pPr>
      <w:r>
        <w:t xml:space="preserve">Помимо плановых мероприятий, ребята поучаствовали в бизнес-мастерской «Как стать бизнесменом» совместно с представителями молодежных палат других районов округа. Встречу проводил член общественной палаты РФ и Москвы Евгений Нифантьев.</w:t>
      </w:r>
    </w:p>
    <w:p>
      <w:pPr>
        <w:pStyle w:val="BodyText"/>
      </w:pPr>
      <w:r>
        <w:t xml:space="preserve">В марте у молодежной палаты района Бирюлево Восточное не меньше планов и задач, впереди весна, тепло и новые силы!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Буфер%20об456мена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http://bv.mos.ru/palata/detail/9746054.html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746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746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2024-01-16T11:47:36Z</dcterms:created>
  <dcterms:modified xsi:type="dcterms:W3CDTF">2024-01-16T11:47:36Z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