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3" w:name="Xdadb7cb39fcb8c57e70b803f4ca08541da31f48"/>
    <w:p>
      <w:pPr>
        <w:pStyle w:val="Heading3"/>
      </w:pPr>
      <w:r>
        <w:t xml:space="preserve">ЭЛЕКТРОННАЯ ПЛАТФОРМА ПО ОХРАНЕ ТРУДА ФГБУ «ВНИИ ТРУДА» МИНТРУДА РОССИИ</w:t>
      </w:r>
    </w:p>
    <w:p>
      <w:pPr>
        <w:pStyle w:val="FirstParagraph"/>
      </w:pPr>
      <w:r>
        <w:t xml:space="preserve">26.07.2023</w:t>
      </w:r>
    </w:p>
    <w:p>
      <w:pPr>
        <w:pStyle w:val="BodyText"/>
      </w:pPr>
      <w:r>
        <w:rPr>
          <w:bCs/>
          <w:b/>
        </w:rPr>
        <w:t xml:space="preserve">На сайте ФГБУ «ВНИИ труда» Минтруда России создана платформа информационных и методических сервисов и видео-материалов по охране труда.</w:t>
      </w:r>
    </w:p>
    <w:p>
      <w:pPr>
        <w:pStyle w:val="BodyText"/>
      </w:pPr>
      <w:r>
        <w:t xml:space="preserve">Данные разработки предназначены для совершенствования работы по охране труда в организациях, помощи работодателям в реализации обязанностей по охране труда с учетом особенностей и специфики производственных процессов в части разработки систем управления охраной труда, организации инструктажей по охране труда, оценки и управления профессиональными рисками и т.п.</w:t>
      </w:r>
    </w:p>
    <w:p>
      <w:pPr>
        <w:pStyle w:val="BodyText"/>
      </w:pPr>
      <w:r>
        <w:t xml:space="preserve">На платформе размещены электронные сервисы, информационный материалы и дополнительные помощники. Электронные сервисы разработаны по темам «Учет и рассмотрение микротравм», «Аудит системы управления профессиональными рисками», «Описание, подбор, эксплуатация СИЗ и ДСИЗ», «Оценка профессиональных рисков для микропредприятий», «Особенности проведения специальной оценки условий труда для микропредприятий». Для каждого сервиса разработаны алгоритмы простых действий, рекомендации для осуществления необходимых мероприятий и шаблоны документов, подготовлена систематизированная база нормативных правовых актов в области охраны труда.</w:t>
      </w:r>
    </w:p>
    <w:p>
      <w:pPr>
        <w:pStyle w:val="BodyText"/>
      </w:pPr>
      <w:r>
        <w:t xml:space="preserve">Представленные анимационные видеоматериалы наглядно раскрывают такие практические вопросы из области охраны труда, как эксплуатация промышленного транспорта, погрузочно-разгрузочные работы, производство пищевой продукции, работа на высоте и многие другие.</w:t>
      </w:r>
    </w:p>
    <w:p>
      <w:pPr>
        <w:pStyle w:val="BodyText"/>
      </w:pPr>
      <w:r>
        <w:t xml:space="preserve">Электронная платформа, на которой расположены разработки, предоставляет всем желающим бесплатный доступ к методическим материалам и электронным сервисам.</w:t>
      </w:r>
    </w:p>
    <w:p>
      <w:pPr>
        <w:pStyle w:val="BodyText"/>
      </w:pPr>
      <w:r>
        <w:t xml:space="preserve">Ознакомиться с платформой можно на интернет-ресурсе ФГБУ «ВНИИ труда» Минтруда России по ссылке</w:t>
      </w:r>
      <w:r>
        <w:t xml:space="preserve"> </w:t>
      </w:r>
      <w:hyperlink r:id="rId20">
        <w:r>
          <w:rPr>
            <w:rStyle w:val="Hyperlink"/>
          </w:rPr>
          <w:t xml:space="preserve">https://safe.vcot.info</w:t>
        </w:r>
      </w:hyperlink>
      <w:r>
        <w:t xml:space="preserve">.</w:t>
      </w:r>
    </w:p>
    <w:p>
      <w:pPr>
        <w:pStyle w:val="BodyText"/>
      </w:pPr>
      <w:r>
        <w:br/>
      </w:r>
    </w:p>
    <w:p>
      <w:pPr>
        <w:pStyle w:val="BodyText"/>
      </w:pPr>
      <w:r>
        <w:t xml:space="preserve">Адрес страницы:</w:t>
      </w:r>
      <w:r>
        <w:t xml:space="preserve"> </w:t>
      </w:r>
      <w:hyperlink r:id="rId21">
        <w:r>
          <w:rPr>
            <w:rStyle w:val="Hyperlink"/>
          </w:rPr>
          <w:t xml:space="preserve">http://bv.mos.ru/presscenter/news-district/detail/11736309.html</w:t>
        </w:r>
      </w:hyperlink>
    </w:p>
    <w:p>
      <w:pPr>
        <w:pStyle w:val="BodyText"/>
      </w:pPr>
      <w:hyperlink r:id="rId22">
        <w:r>
          <w:rPr>
            <w:rStyle w:val="Hyperlink"/>
          </w:rPr>
          <w:t xml:space="preserve">Управа района Бирюлево Восточное города Москвы</w:t>
        </w:r>
      </w:hyperlink>
    </w:p>
    <w:bookmarkEnd w:id="2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2" Target="http://bv.mos.ru" TargetMode="External" /><Relationship Type="http://schemas.openxmlformats.org/officeDocument/2006/relationships/hyperlink" Id="rId21" Target="http://bv.mos.ru/presscenter/news-district/detail/11736309.html" TargetMode="External" /><Relationship Type="http://schemas.openxmlformats.org/officeDocument/2006/relationships/hyperlink" Id="rId20" Target="https://safe.vcot.info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2" Target="http://bv.mos.ru" TargetMode="External" /><Relationship Type="http://schemas.openxmlformats.org/officeDocument/2006/relationships/hyperlink" Id="rId21" Target="http://bv.mos.ru/presscenter/news-district/detail/11736309.html" TargetMode="External" /><Relationship Type="http://schemas.openxmlformats.org/officeDocument/2006/relationships/hyperlink" Id="rId20" Target="https://safe.vcot.info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2024-07-18T15:23:53Z</dcterms:created>
  <dcterms:modified xsi:type="dcterms:W3CDTF">2024-07-18T15:23:53Z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