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9854e0b69428f2141f4e69a1547a71c2568058a"/>
    <w:p>
      <w:pPr>
        <w:pStyle w:val="Heading3"/>
      </w:pPr>
      <w:r>
        <w:t xml:space="preserve">Праздник двора "Выходи во двор - поиграем."</w:t>
      </w:r>
    </w:p>
    <w:p>
      <w:pPr>
        <w:pStyle w:val="FirstParagraph"/>
      </w:pPr>
      <w:r>
        <w:t xml:space="preserve">24.08.2023</w:t>
      </w:r>
    </w:p>
    <w:p>
      <w:pPr>
        <w:pStyle w:val="BodyText"/>
      </w:pPr>
      <w:r>
        <w:drawing>
          <wp:inline>
            <wp:extent cx="5334000" cy="754422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v.mos.ru/www/photo1692880473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4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http://bv.mos.ru/presscenter/news-district/detail/11792305.html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bv.mos.ru" TargetMode="External" /><Relationship Type="http://schemas.openxmlformats.org/officeDocument/2006/relationships/hyperlink" Id="rId23" Target="http://bv.mos.ru/presscenter/news-district/detail/1179230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bv.mos.ru" TargetMode="External" /><Relationship Type="http://schemas.openxmlformats.org/officeDocument/2006/relationships/hyperlink" Id="rId23" Target="http://bv.mos.ru/presscenter/news-district/detail/1179230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2023-09-27T00:33:35Z</dcterms:created>
  <dcterms:modified xsi:type="dcterms:W3CDTF">2023-09-27T00:33:35Z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