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лан-мероприятий-на-декабрь-2023-года"/>
    <w:p>
      <w:pPr>
        <w:pStyle w:val="Heading3"/>
      </w:pPr>
      <w:r>
        <w:t xml:space="preserve">План мероприятий на декабрь 2023 года</w:t>
      </w:r>
    </w:p>
    <w:p>
      <w:pPr>
        <w:pStyle w:val="FirstParagraph"/>
      </w:pPr>
      <w:r>
        <w:t xml:space="preserve">01.12.2023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01.12.2023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Загорьевская, д. 31, каток с искусственным льдом</w:t>
            </w:r>
          </w:p>
        </w:tc>
        <w:tc>
          <w:tcPr/>
          <w:p>
            <w:pPr>
              <w:jc w:val="left"/>
            </w:pPr>
            <w:r>
              <w:t xml:space="preserve">«Стартуем вместе» Эстафеты на льду</w:t>
            </w:r>
          </w:p>
        </w:tc>
      </w:tr>
      <w:tr>
        <w:tc>
          <w:tcPr/>
          <w:p>
            <w:pPr>
              <w:jc w:val="left"/>
            </w:pPr>
            <w:r>
              <w:t xml:space="preserve">14.12.2023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Бирюлевская, д.56, зона отдыха «Яблоневый сад»</w:t>
            </w:r>
          </w:p>
        </w:tc>
        <w:tc>
          <w:tcPr/>
          <w:p>
            <w:pPr>
              <w:jc w:val="left"/>
            </w:pPr>
            <w:r>
              <w:t xml:space="preserve">«А у нас во дворе!» спортивно-интерактивное мероприятие для жителей района</w:t>
            </w:r>
          </w:p>
        </w:tc>
      </w:tr>
      <w:tr>
        <w:tc>
          <w:tcPr/>
          <w:p>
            <w:pPr>
              <w:jc w:val="left"/>
            </w:pPr>
            <w:r>
              <w:t xml:space="preserve">22.12.2023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Загорьевский проезд, д. 4</w:t>
            </w:r>
            <w:r>
              <w:br/>
            </w:r>
            <w:r>
              <w:t xml:space="preserve"> зрительный зал Дома науки ФГБНУ ФНЦ Садоводства</w:t>
            </w:r>
          </w:p>
        </w:tc>
        <w:tc>
          <w:tcPr/>
          <w:p>
            <w:pPr>
              <w:jc w:val="left"/>
            </w:pPr>
            <w:r>
              <w:t xml:space="preserve">День муниципального округа</w:t>
            </w:r>
          </w:p>
        </w:tc>
      </w:tr>
      <w:tr>
        <w:tc>
          <w:tcPr/>
          <w:p>
            <w:pPr>
              <w:jc w:val="left"/>
            </w:pPr>
            <w:r>
              <w:t xml:space="preserve">23.12.2023</w:t>
            </w:r>
          </w:p>
        </w:tc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Загорьевский проезд, д. 4</w:t>
            </w:r>
            <w:r>
              <w:br/>
            </w:r>
            <w:r>
              <w:t xml:space="preserve"> зрительный зал Дома науки ФГБНУ ФНЦ Садоводства</w:t>
            </w:r>
          </w:p>
        </w:tc>
        <w:tc>
          <w:tcPr/>
          <w:p>
            <w:pPr>
              <w:jc w:val="left"/>
            </w:pPr>
            <w:r>
              <w:t xml:space="preserve">Новогодние забавы в Бирюлево</w:t>
            </w:r>
          </w:p>
        </w:tc>
      </w:tr>
      <w:tr>
        <w:tc>
          <w:tcPr/>
          <w:p>
            <w:pPr>
              <w:jc w:val="left"/>
            </w:pPr>
            <w:r>
              <w:t xml:space="preserve">23.12.2023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Загорьевский проезд, д. 4</w:t>
            </w:r>
            <w:r>
              <w:br/>
            </w:r>
            <w:r>
              <w:t xml:space="preserve"> зрительный зал Дома науки ФГБНУ ФНЦ Садоводства</w:t>
            </w:r>
          </w:p>
        </w:tc>
        <w:tc>
          <w:tcPr/>
          <w:p>
            <w:pPr>
              <w:jc w:val="left"/>
            </w:pPr>
            <w:r>
              <w:t xml:space="preserve">Новогодние забавы в Бирюлево</w:t>
            </w:r>
          </w:p>
        </w:tc>
      </w:tr>
      <w:tr>
        <w:tc>
          <w:tcPr/>
          <w:p>
            <w:pPr>
              <w:jc w:val="left"/>
            </w:pPr>
            <w:r>
              <w:t xml:space="preserve">23.12.2023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Загорьевская, д. 31, каток с искусственным льдом</w:t>
            </w:r>
          </w:p>
        </w:tc>
        <w:tc>
          <w:tcPr/>
          <w:p>
            <w:pPr>
              <w:jc w:val="left"/>
            </w:pPr>
            <w:r>
              <w:t xml:space="preserve">Веселые эстафеты на льду, посвящённые празднованию Нового года</w:t>
            </w:r>
          </w:p>
        </w:tc>
      </w:tr>
      <w:tr>
        <w:tc>
          <w:tcPr/>
          <w:p>
            <w:pPr>
              <w:jc w:val="left"/>
            </w:pPr>
            <w:r>
              <w:t xml:space="preserve">25.12.2023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Бирюлевская, д.56, зона отдыха «Яблоневый сад»</w:t>
            </w:r>
          </w:p>
        </w:tc>
        <w:tc>
          <w:tcPr/>
          <w:p>
            <w:pPr>
              <w:jc w:val="left"/>
            </w:pPr>
            <w:r>
              <w:t xml:space="preserve">"Новогодняя сказка" праздник двора, посвященный празднованию Нового года</w:t>
            </w:r>
          </w:p>
        </w:tc>
      </w:tr>
      <w:tr>
        <w:tc>
          <w:tcPr/>
          <w:p>
            <w:pPr>
              <w:jc w:val="left"/>
            </w:pPr>
            <w:r>
              <w:t xml:space="preserve">29.12.2023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ул. Лебедянская,д. 24, корп. 2, помещение Библиотеки № 140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хора ветеранов «Рябинушка», посвящённая Новому году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http://bv.mos.ru/presscenter/news-district/detail/12017645.html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presscenter/news-district/detail/120176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presscenter/news-district/detail/120176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2023-12-01T07:10:44Z</dcterms:created>
  <dcterms:modified xsi:type="dcterms:W3CDTF">2023-12-01T07:10:44Z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