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a18c75b982e73004425cfa994788310e94342aa"/>
    <w:p>
      <w:pPr>
        <w:pStyle w:val="Heading3"/>
      </w:pPr>
      <w:r>
        <w:t xml:space="preserve">Второй тур конкурса «Дети читают классику» пройдет в библиотеке №140</w:t>
      </w:r>
    </w:p>
    <w:p>
      <w:pPr>
        <w:pStyle w:val="FirstParagraph"/>
      </w:pPr>
      <w:r>
        <w:t xml:space="preserve">04.02.2025</w:t>
      </w:r>
    </w:p>
    <w:p>
      <w:pPr>
        <w:pStyle w:val="BodyText"/>
      </w:pPr>
      <w:r>
        <w:t xml:space="preserve">04.02.2025</w:t>
      </w:r>
    </w:p>
    <w:p>
      <w:pPr>
        <w:pStyle w:val="BodyText"/>
      </w:pPr>
      <w:r>
        <w:t xml:space="preserve">Второй тур конкурса «Дети читают классику» пройдет в библиотеке №140. Фото: Алина Иржанова, «Вечерняя Москва»</w:t>
      </w:r>
    </w:p>
    <w:p>
      <w:pPr>
        <w:pStyle w:val="BodyText"/>
      </w:pPr>
      <w:r>
        <w:t xml:space="preserve">Организаторы районного конкурса чтецов «Дети читают классику» проведут второй тур состязания. Мероприятие состоится в библиотеке №150 6 февраля.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Как сообщила главный библиотекарь учреждения Елена Привезенцева, мероприятие посвятили 80-летию Победы в Великой Отечественной войне и творчеству Бориса Васильева. Участники второго этапа должны будут прочитать произведения советских и российских авторов о Великой Отечественной войне. Ребята, занявшие первые места в каждом этапе, будут награждены дипломами.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Церемония награждения участников каждого тура состоится после проведения всех этапов, 10 апреля.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Мероприятие проведут по адресу: улица Лебедянская, дом №24, корпус 2. Для участия в конкурсе необходимо будет подать заявку на почту:</w:t>
      </w:r>
      <w:r>
        <w:t xml:space="preserve"> </w:t>
      </w:r>
      <w:hyperlink r:id="rId20">
        <w:r>
          <w:rPr>
            <w:rStyle w:val="Hyperlink"/>
          </w:rPr>
          <w:t xml:space="preserve">PrivezentsevaEV@culture.mos.ru</w:t>
        </w:r>
      </w:hyperlink>
      <w:r>
        <w:t xml:space="preserve">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http://bv.mos.ru/presscenter/news-district/detail/12792676.html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Бирюлево Восточное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bv.mos.ru" TargetMode="External" /><Relationship Type="http://schemas.openxmlformats.org/officeDocument/2006/relationships/hyperlink" Id="rId21" Target="http://bv.mos.ru/presscenter/news-district/detail/12792676.html" TargetMode="External" /><Relationship Type="http://schemas.openxmlformats.org/officeDocument/2006/relationships/hyperlink" Id="rId20" Target="mailto:PrivezentsevaEV@culture.mos.ru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bv.mos.ru" TargetMode="External" /><Relationship Type="http://schemas.openxmlformats.org/officeDocument/2006/relationships/hyperlink" Id="rId21" Target="http://bv.mos.ru/presscenter/news-district/detail/12792676.html" TargetMode="External" /><Relationship Type="http://schemas.openxmlformats.org/officeDocument/2006/relationships/hyperlink" Id="rId20" Target="mailto:PrivezentsevaEV@culture.mos.ru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2025-08-02T22:53:41Z</dcterms:created>
  <dcterms:modified xsi:type="dcterms:W3CDTF">2025-08-02T22:53:41Z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