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87fea886e77620df88708b7dd7e8b0a56e78b"/>
    <w:p>
      <w:pPr>
        <w:pStyle w:val="Heading3"/>
      </w:pPr>
      <w:r>
        <w:t xml:space="preserve">Первенство города Москвы по спортивной акробатике</w:t>
      </w:r>
    </w:p>
    <w:p>
      <w:pPr>
        <w:pStyle w:val="FirstParagraph"/>
      </w:pPr>
      <w:r>
        <w:t xml:space="preserve">23.01.2020</w:t>
      </w:r>
    </w:p>
    <w:p>
      <w:pPr>
        <w:pStyle w:val="BodyText"/>
      </w:pPr>
      <w:r>
        <w:t xml:space="preserve">С 11 по 14 февраля 2020 года в ГБУ «Спортивная школа олимпийского резерва № 46» Москомспорта, по адресу: ул. 3-я Радиальная, д. 8, согласно Единому календарному плану физкультурных, спортивных и массовых спортивно-зрелищных мероприятий города Москвы на 2020 год, пройдет Первенство города Москвы по спортивной акробатике.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http://bv.mos.ru/presscenter/news-district/detail/8640772.html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resscenter/news-district/detail/8640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resscenter/news-district/detail/8640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2024-10-04T10:38:39Z</dcterms:created>
  <dcterms:modified xsi:type="dcterms:W3CDTF">2024-10-04T10:38:39Z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