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d66b3fcaac4f007e4de33d670fad495187ff1"/>
    <w:p>
      <w:pPr>
        <w:pStyle w:val="Heading3"/>
      </w:pPr>
      <w:r>
        <w:t xml:space="preserve">Новые рабочие места и объекты инфраструктуры появятся по программе КРТ в Бирюлеве Восточном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19.06.2025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Новые рабочие места и объекты инфраструктуры появятся по программе КРТ в Бирюлеве Восточном. Фото: сайт мэра Москвы</w:t>
      </w:r>
    </w:p>
    <w:p>
      <w:pPr>
        <w:pStyle w:val="BodyText"/>
      </w:pPr>
      <w:r>
        <w:t xml:space="preserve">Новые объекты инфраструктуры и рабочие места появятся в районе Бирюлево Восточное благодаря программе комплексного развития территорий.</w:t>
      </w:r>
    </w:p>
    <w:p>
      <w:pPr>
        <w:pStyle w:val="BodyText"/>
      </w:pPr>
      <w:r>
        <w:t xml:space="preserve">На новой локации появятся три детских сада на 850 воспитанников, тяговая подстанция для обслуживания будущей Бирюлевской линии метро и крытый каток.</w:t>
      </w:r>
    </w:p>
    <w:p>
      <w:pPr>
        <w:pStyle w:val="BodyText"/>
      </w:pPr>
      <w:r>
        <w:t xml:space="preserve">— В районе Бирюлево Восточное реорганизуют участки, общей площадью 37 гектаров — процитировали Владимира Ефимова, заместителя мэра Москвы по вопросам градостроительной политики и строительства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Вместо бывшей промышленной зоны возведут многофункциональный жилой квартал, в том числе для реализации проектов программы реновации. В районе создадут 5,2 тысячи рабочих мест в новых объектах инфраструктуры. По программе КРТ также построят современные очистные сооружения и проложат тоннели новой линии Московского метрополитена. Работы пройдут в районе пересечения Липецкой улицы и 6-й Радиальной.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http://bv.mos.ru/presscenter/news/detail/13046606.html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resscenter/news/detail/13046606.html" TargetMode="External" /><Relationship Type="http://schemas.openxmlformats.org/officeDocument/2006/relationships/hyperlink" Id="rId20" Target="https://www.mos.ru/news/item/15513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resscenter/news/detail/13046606.html" TargetMode="External" /><Relationship Type="http://schemas.openxmlformats.org/officeDocument/2006/relationships/hyperlink" Id="rId20" Target="https://www.mos.ru/news/item/15513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2025-07-09T22:25:50Z</dcterms:created>
  <dcterms:modified xsi:type="dcterms:W3CDTF">2025-07-09T22:25:50Z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