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b22ab890647613ed46a9722d2d4145b8bc52f1"/>
    <w:p>
      <w:pPr>
        <w:pStyle w:val="Heading3"/>
      </w:pPr>
      <w:r>
        <w:t xml:space="preserve">Горячая линия по вопросам качества и безопасности условий хранения и сроков годности пищевых продуктов</w:t>
      </w:r>
    </w:p>
    <w:p>
      <w:pPr>
        <w:pStyle w:val="FirstParagraph"/>
      </w:pPr>
      <w:r>
        <w:t xml:space="preserve">24.12.2022</w:t>
      </w:r>
    </w:p>
    <w:p>
      <w:pPr>
        <w:pStyle w:val="BodyText"/>
      </w:pPr>
      <w:r>
        <w:t xml:space="preserve"> Горячая линия по вопросам качества и безопасности условий хранения и сроков годности пищевых продуктов будет работать с 19.12.2022 года по 30.12.2022 года.</w:t>
      </w:r>
    </w:p>
    <w:p>
      <w:pPr>
        <w:pStyle w:val="BodyText"/>
      </w:pPr>
      <w:r>
        <w:t xml:space="preserve">Контактный телефон для получения консультаций</w:t>
      </w:r>
      <w:r>
        <w:t xml:space="preserve"> </w:t>
      </w:r>
      <w:r>
        <w:rPr>
          <w:bCs/>
          <w:b/>
        </w:rPr>
        <w:t xml:space="preserve">8-(495)-655-84-06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http://bv.mos.ru/rospotrebnadzor-informs/detail/11314547.html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rospotrebnadzor-informs/detail/113145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rospotrebnadzor-informs/detail/113145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2023-09-27T02:17:44Z</dcterms:created>
  <dcterms:modified xsi:type="dcterms:W3CDTF">2023-09-27T02:17:44Z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