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мотр-конкурс-город-для-всех"/>
    <w:p>
      <w:pPr>
        <w:pStyle w:val="Heading3"/>
      </w:pPr>
      <w:r>
        <w:t xml:space="preserve">Смотр-конкурс «Город для всех»</w:t>
      </w:r>
    </w:p>
    <w:p>
      <w:pPr>
        <w:pStyle w:val="FirstParagraph"/>
      </w:pPr>
      <w:r>
        <w:t xml:space="preserve">13.04.2016</w:t>
      </w:r>
    </w:p>
    <w:p>
      <w:pPr>
        <w:pStyle w:val="BodyText"/>
      </w:pPr>
      <w:r>
        <w:t xml:space="preserve">В 2016 году продолжается проведение в городе Москве смотра-конкурса «Город для всех» (далее - Конкурс), который проводится в целях повсеместного формирования безбарьерной среды для инвалидов и иных маломобильных граждан, а также реализации «Плана мероприятий «дорожной карты» по повышению значений показателей доступности для инвалидов объектов, расположенных на территории города Москвы, и услуг, предоставляемых на территории города Москвы».</w:t>
      </w:r>
    </w:p>
    <w:p>
      <w:pPr>
        <w:pStyle w:val="BodyText"/>
      </w:pPr>
      <w:r>
        <w:t xml:space="preserve">В соответствии с положением о конкурсе, Конкурс проводится в два этапа - на окружном и городском уровнях.</w:t>
      </w:r>
    </w:p>
    <w:p>
      <w:pPr>
        <w:pStyle w:val="BodyText"/>
      </w:pPr>
      <w:r>
        <w:t xml:space="preserve">Первый этап Конкурса в текущем году планируется провести с апреля по июль, второй - с августа по сентябрь.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http://bv.mos.ru/social-sphere/detail/2765833.html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2765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2765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2025-03-19T23:57:54Z</dcterms:created>
  <dcterms:modified xsi:type="dcterms:W3CDTF">2025-03-19T23:57:54Z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