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0f776b6bcc9ee9ef69f5fc6cea6774ccc5090"/>
    <w:p>
      <w:pPr>
        <w:pStyle w:val="Heading3"/>
      </w:pPr>
      <w:r>
        <w:t xml:space="preserve">План-график проведения БЕСПЛАТНОЙ вакцинации против бешенства собак и кошек на прививочных пунктах в Южном административном округе города Москвы в 2017 году</w:t>
      </w:r>
    </w:p>
    <w:p>
      <w:pPr>
        <w:pStyle w:val="FirstParagraph"/>
      </w:pPr>
      <w:r>
        <w:t xml:space="preserve">17.01.2017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t xml:space="preserve">Часы проведения вакцинации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Красногвардейская участковая ветеринарная лечебница (ул. Каспийская, д.40), контактные телефоны: 8-495-321-43- 64 (круглосуточно)</w:t>
            </w:r>
            <w:r>
              <w:rPr>
                <w:vertAlign w:val="subscript"/>
              </w:rPr>
              <w:t xml:space="preserve">}</w:t>
            </w:r>
            <w:r>
              <w:t xml:space="preserve"> </w:t>
            </w:r>
            <w:r>
              <w:t xml:space="preserve">8-495-321-72-00 (пн-чт с 8.00-17.00. пт с 8.00-16.45) ответственные лица: Беляков Игорь Викторович, Пахомкина Марина Олеговна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д.10</w:t>
            </w:r>
          </w:p>
        </w:tc>
        <w:tc>
          <w:tcPr/>
          <w:p>
            <w:pPr>
              <w:jc w:val="left"/>
            </w:pPr>
            <w:r>
              <w:t xml:space="preserve">27.01.2017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03.03.2017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04.03.2017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07.10.2017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ДЭЗ ул. Липецкая, д. 17</w:t>
            </w:r>
          </w:p>
        </w:tc>
        <w:tc>
          <w:tcPr/>
          <w:p>
            <w:pPr>
              <w:jc w:val="left"/>
            </w:pPr>
            <w:r>
              <w:t xml:space="preserve">27.01.2017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03.03.2017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04.03.2017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07.10.2017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24.11.2017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http://bv.mos.ru/social-sphere/detail/4693254.html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4693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4693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2025-03-22T11:09:09Z</dcterms:created>
  <dcterms:modified xsi:type="dcterms:W3CDTF">2025-03-22T11:09:09Z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