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172df09fc9ef18b1ebb6df8c02d1b8e0fadf3e"/>
    <w:p>
      <w:pPr>
        <w:pStyle w:val="Heading3"/>
      </w:pPr>
      <w:r>
        <w:t xml:space="preserve">Пилотный проект по имущественной поддержке семей, принявших на воспитание по договорам о приемной семье 5 и более детей - сирот и детей, оставшихся без попечения родителей, из которых не менее трех детей в возрасте старше 10 лет и (или) дети-инвалиды</w:t>
      </w:r>
    </w:p>
    <w:p>
      <w:pPr>
        <w:pStyle w:val="FirstParagraph"/>
      </w:pPr>
      <w:r>
        <w:t xml:space="preserve">25.10.2018</w:t>
      </w:r>
    </w:p>
    <w:p>
      <w:pPr>
        <w:pStyle w:val="BodyText"/>
      </w:pPr>
      <w:r>
        <w:t xml:space="preserve">С 3 февраля 2014 г. Департаментом труда и социальной защиты населения города Москвы осуществляется реализация пилотного проекта по имущественной поддержке семей, принявших на воспитание по договорам о приемной семье 5 и более детей - сирот и детей, оставшихся без попечения родителей, из которых не менее трех детей в возрасте старше 10 лет и (или) дети-инвалиды.</w:t>
      </w:r>
    </w:p>
    <w:p>
      <w:pPr>
        <w:pStyle w:val="BodyText"/>
      </w:pPr>
      <w:r>
        <w:t xml:space="preserve">Правовым основанием для реализации пилотного проекта является постановление Правительства Москвы от 24 января 2014 г. № 8-ПП «О проведении в городе Москве пилотного проекта по имущественной поддержке семей, принявших на воспитание по договорам о приемной семье детей старшего возраста и (или) детей- инвалидов».</w:t>
      </w:r>
    </w:p>
    <w:p>
      <w:pPr>
        <w:pStyle w:val="BodyText"/>
      </w:pPr>
      <w:r>
        <w:t xml:space="preserve">Основные цели пилотного проекта:</w:t>
      </w:r>
    </w:p>
    <w:p>
      <w:pPr>
        <w:pStyle w:val="BodyText"/>
      </w:pPr>
      <w:r>
        <w:t xml:space="preserve">- сокращение количества детей-сирот и детей, оставшихся без попечения родителей в организациях и создания для них семейных условий воспитания;</w:t>
      </w:r>
    </w:p>
    <w:p>
      <w:pPr>
        <w:pStyle w:val="BodyText"/>
      </w:pPr>
      <w:r>
        <w:t xml:space="preserve">повышение уровня социальной защищенности и материальной поддержки приемных семей, принявших на воспитание детей-сирот и детей, оставшихся без попечения родителей старшего возраста и (или) детей инвалидов.</w:t>
      </w:r>
    </w:p>
    <w:p>
      <w:pPr>
        <w:pStyle w:val="BodyText"/>
      </w:pPr>
      <w:r>
        <w:t xml:space="preserve">Особенностью пилотного проекта является предоставление городом приемным семьям жилых помещений, по договорам безвозмездного пользования, на период исполнения ими обязанностей по воспитанию и содержанию детей, оставшихся без попечения родителей до достижения такими детьми возраста 18 лет.</w:t>
      </w:r>
    </w:p>
    <w:p>
      <w:pPr>
        <w:pStyle w:val="BodyText"/>
      </w:pPr>
      <w:r>
        <w:t xml:space="preserve">По истечении 10 лет участникам пилотного проекта однократно предоставляется жилое помещение в городе Москве в размере 10 кв.м, площади жилого помещения на каждого участника пилотного проекта и их несовершеннолетних детей (родных и усыновленных).</w:t>
      </w:r>
    </w:p>
    <w:p>
      <w:pPr>
        <w:pStyle w:val="BodyText"/>
      </w:pPr>
      <w:r>
        <w:t xml:space="preserve">По условиям пилотного проекта участие в нем могут принять граждане из любого региона Российской Федерации, состоящие между собой в официальном зарегистрированном браке не менее 3 лет, и имеющие заключение о возможности быть опекунами или попечителями.</w:t>
      </w:r>
    </w:p>
    <w:p>
      <w:pPr>
        <w:pStyle w:val="BodyText"/>
      </w:pPr>
      <w:r>
        <w:t xml:space="preserve">В соответствии с условиями участия в пилотном проекте граждане, выразившие желание участвовать в нем, проходят обязательную психологическую диагностику в Государственном бюджетном учреждении города Москвы городском научно- практическом центре по защите прав детей «Детство». По результатам диагностики приемной семье выдается заключение о целесообразности или нецелесообразности участия их в пилотном проекте.</w:t>
      </w:r>
    </w:p>
    <w:p>
      <w:pPr>
        <w:pStyle w:val="BodyText"/>
      </w:pPr>
      <w:r>
        <w:t xml:space="preserve">Вопрос о возможности участия семей в пилотном проекте рассматривается на заседании Комиссии по решению жилищных вопросов детей-сирот и детей, оставшихся без попечения родителей, лиц из числа детей-сирот и детей, оставшихся без попечения родителей с личным участием семей.</w:t>
      </w:r>
    </w:p>
    <w:p>
      <w:pPr>
        <w:pStyle w:val="BodyText"/>
      </w:pPr>
      <w:r>
        <w:t xml:space="preserve">С заявителями, в отношении которых принимается решение о возможности участия в пилотном проекте. Департамент труда и социальной защиты населения города Москвы заключает соглашение об условиях участия в пилотном проекте.</w:t>
      </w:r>
    </w:p>
    <w:p>
      <w:pPr>
        <w:pStyle w:val="BodyText"/>
      </w:pPr>
      <w:r>
        <w:t xml:space="preserve">По итогам реализации пилотного проекта за 4 года его участниками являются 40 приемных семей, в которые переданы на воспитание 224 ребенка. Из переданных в</w:t>
      </w:r>
    </w:p>
    <w:p>
      <w:pPr>
        <w:pStyle w:val="BodyText"/>
      </w:pPr>
      <w:r>
        <w:t xml:space="preserve">рамках пилотного проекта детей 80 являются детьми - инвалидами и 138 детей в возрасте старше 10 лет.</w:t>
      </w:r>
    </w:p>
    <w:p>
      <w:pPr>
        <w:pStyle w:val="BodyText"/>
      </w:pPr>
      <w:r>
        <w:t xml:space="preserve">Реализация пилотного проекта дала реальную возможность детям-инвалидам и детям старшего возраста обрести семью, что в наибольшей степени соответствует их интересам и будет способствовать их успешной социализации и развитию.</w:t>
      </w:r>
    </w:p>
    <w:p>
      <w:pPr>
        <w:pStyle w:val="BodyText"/>
      </w:pPr>
      <w:r>
        <w:t xml:space="preserve">Информация об условиях и порядке проведения пилотного проекта размещена на официальном сайте Департамента</w:t>
      </w:r>
      <w:r>
        <w:t xml:space="preserve"> </w:t>
      </w:r>
      <w:hyperlink r:id="rId20">
        <w:r>
          <w:rPr>
            <w:rStyle w:val="Hyperlink"/>
            <w:u w:val="single"/>
            <w:bCs/>
            <w:b/>
          </w:rPr>
          <w:t xml:space="preserve">www.dszn.ru</w:t>
        </w:r>
      </w:hyperlink>
      <w:r>
        <w:t xml:space="preserve"> </w:t>
      </w:r>
      <w:r>
        <w:t xml:space="preserve">в разделе «Опека и попечительство» - «Нормативная база по опеке и попечительству» - «Законодательство города Москвы» - постановление Правительства Москвы от 23 января 2014 г № 8-1111 «О проведении в городе Москве пилотного проекта по имущественной поддержке семей, принявших на воспитание по договорам о приемной семье детей старшего возраста и (или) детей-инвалидов».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http://bv.mos.ru/social-sphere/detail/7656997.html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v.mos.ru" TargetMode="External" /><Relationship Type="http://schemas.openxmlformats.org/officeDocument/2006/relationships/hyperlink" Id="rId21" Target="http://bv.mos.ru/social-sphere/detail/7656997.html" TargetMode="External" /><Relationship Type="http://schemas.openxmlformats.org/officeDocument/2006/relationships/hyperlink" Id="rId20" Target="http://www.dszn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v.mos.ru" TargetMode="External" /><Relationship Type="http://schemas.openxmlformats.org/officeDocument/2006/relationships/hyperlink" Id="rId21" Target="http://bv.mos.ru/social-sphere/detail/7656997.html" TargetMode="External" /><Relationship Type="http://schemas.openxmlformats.org/officeDocument/2006/relationships/hyperlink" Id="rId20" Target="http://www.dszn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2025-03-17T10:40:22Z</dcterms:created>
  <dcterms:modified xsi:type="dcterms:W3CDTF">2025-03-17T10:40:22Z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